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7A9" w:rsidRPr="0020555E" w:rsidRDefault="00EC47A9" w:rsidP="0020555E">
      <w:pPr>
        <w:jc w:val="center"/>
        <w:rPr>
          <w:rFonts w:ascii="Arial" w:hAnsi="Arial" w:cs="Arial"/>
          <w:b/>
          <w:color w:val="222222"/>
          <w:sz w:val="24"/>
          <w:lang w:eastAsia="zh-TW"/>
        </w:rPr>
      </w:pPr>
      <w:r w:rsidRPr="0020555E">
        <w:rPr>
          <w:rFonts w:ascii="Arial" w:hAnsi="Arial" w:cs="Arial" w:hint="eastAsia"/>
          <w:b/>
          <w:color w:val="222222"/>
          <w:sz w:val="24"/>
          <w:lang w:eastAsia="zh-TW"/>
        </w:rPr>
        <w:t xml:space="preserve">Non Serious Attempt or non-attempt. </w:t>
      </w:r>
      <w:r w:rsidRPr="003D124E">
        <w:rPr>
          <w:rFonts w:ascii="PMingLiU" w:eastAsia="PMingLiU" w:hAnsi="PMingLiU" w:cs="Arial" w:hint="eastAsia"/>
          <w:b/>
          <w:color w:val="222222"/>
          <w:sz w:val="24"/>
          <w:lang w:eastAsia="zh-TW"/>
        </w:rPr>
        <w:t>(</w:t>
      </w:r>
      <w:r w:rsidRPr="003D124E">
        <w:rPr>
          <w:rFonts w:ascii="PMingLiU" w:eastAsia="PMingLiU" w:hAnsi="PMingLiU" w:cs="MS Gothic" w:hint="eastAsia"/>
          <w:b/>
          <w:color w:val="222222"/>
          <w:sz w:val="24"/>
          <w:lang w:eastAsia="zh-TW"/>
        </w:rPr>
        <w:t>不認真的嘗試和</w:t>
      </w:r>
      <w:r w:rsidRPr="003D124E">
        <w:rPr>
          <w:rFonts w:ascii="PMingLiU-ExtB" w:eastAsia="PMingLiU-ExtB" w:hAnsi="PMingLiU-ExtB" w:cs="PMingLiU-ExtB" w:hint="eastAsia"/>
          <w:b/>
          <w:color w:val="222222"/>
          <w:sz w:val="24"/>
          <w:lang w:eastAsia="zh-TW"/>
        </w:rPr>
        <w:t>𣎴</w:t>
      </w:r>
      <w:r w:rsidRPr="003D124E">
        <w:rPr>
          <w:rFonts w:ascii="PMingLiU" w:eastAsia="PMingLiU" w:hAnsi="PMingLiU" w:cs="MS Gothic" w:hint="eastAsia"/>
          <w:b/>
          <w:color w:val="222222"/>
          <w:sz w:val="24"/>
          <w:lang w:eastAsia="zh-TW"/>
        </w:rPr>
        <w:t>嘗試</w:t>
      </w:r>
      <w:r w:rsidRPr="0020555E">
        <w:rPr>
          <w:rFonts w:ascii="Arial" w:hAnsi="Arial" w:cs="Arial" w:hint="eastAsia"/>
          <w:b/>
          <w:color w:val="222222"/>
          <w:sz w:val="24"/>
          <w:lang w:eastAsia="zh-TW"/>
        </w:rPr>
        <w:t>)</w:t>
      </w:r>
    </w:p>
    <w:p w:rsidR="00171234" w:rsidRDefault="00EC47A9">
      <w:pPr>
        <w:rPr>
          <w:rFonts w:ascii="MS Gothic" w:eastAsia="MS Gothic" w:hAnsi="MS Gothic" w:cs="MS Gothic"/>
          <w:color w:val="222222"/>
          <w:lang w:eastAsia="zh-TW"/>
        </w:rPr>
      </w:pPr>
      <w:r>
        <w:rPr>
          <w:rFonts w:ascii="Arial" w:hAnsi="Arial" w:cs="Arial" w:hint="eastAsia"/>
          <w:color w:val="222222"/>
          <w:lang w:eastAsia="zh-TW"/>
        </w:rPr>
        <w:br/>
      </w:r>
      <w:r>
        <w:rPr>
          <w:rFonts w:ascii="MS Gothic" w:eastAsia="MS Gothic" w:hAnsi="MS Gothic" w:cs="MS Gothic" w:hint="eastAsia"/>
          <w:color w:val="222222"/>
          <w:lang w:eastAsia="zh-TW"/>
        </w:rPr>
        <w:t>學生應該參與評估課題任務或</w:t>
      </w:r>
      <w:r>
        <w:rPr>
          <w:rFonts w:ascii="Arial" w:hAnsi="Arial" w:cs="Arial" w:hint="eastAsia"/>
          <w:color w:val="222222"/>
          <w:lang w:eastAsia="zh-TW"/>
        </w:rPr>
        <w:t>HSC</w:t>
      </w:r>
      <w:r>
        <w:rPr>
          <w:rFonts w:ascii="MS Gothic" w:eastAsia="MS Gothic" w:hAnsi="MS Gothic" w:cs="MS Gothic" w:hint="eastAsia"/>
          <w:color w:val="222222"/>
          <w:lang w:eastAsia="zh-TW"/>
        </w:rPr>
        <w:t>高中考試，因為他們知道自己必須用真誠的努力去完成任務或在考試作答。教育局的守則和程序形容教育局的要求是，學生必須以認真的態度去回答考試的題目，未能這樣做則被視為未有認真努力或不努力。</w:t>
      </w:r>
      <w:r>
        <w:rPr>
          <w:rFonts w:ascii="Arial" w:hAnsi="Arial" w:cs="Arial" w:hint="eastAsia"/>
          <w:color w:val="222222"/>
          <w:lang w:eastAsia="zh-TW"/>
        </w:rPr>
        <w:br/>
      </w:r>
      <w:r>
        <w:rPr>
          <w:rFonts w:ascii="MS Gothic" w:eastAsia="MS Gothic" w:hAnsi="MS Gothic" w:cs="MS Gothic" w:hint="eastAsia"/>
          <w:color w:val="222222"/>
          <w:lang w:eastAsia="zh-TW"/>
        </w:rPr>
        <w:t>如果沒有與該任務或考試的相關學術安排的證明，學生的任務或考試則被視為不努力。學生要求在整套考卷中努力回答一系列問題類型。僅僅作答選擇題是不足</w:t>
      </w:r>
      <w:r>
        <w:rPr>
          <w:rFonts w:ascii="MingLiU" w:eastAsia="MingLiU" w:hAnsi="MingLiU" w:cs="MingLiU" w:hint="eastAsia"/>
          <w:color w:val="222222"/>
          <w:lang w:eastAsia="zh-TW"/>
        </w:rPr>
        <w:t>夠的</w:t>
      </w:r>
      <w:r>
        <w:rPr>
          <w:rFonts w:ascii="MS Gothic" w:eastAsia="MS Gothic" w:hAnsi="MS Gothic" w:cs="MS Gothic" w:hint="eastAsia"/>
          <w:color w:val="222222"/>
          <w:lang w:eastAsia="zh-TW"/>
        </w:rPr>
        <w:t>。只是重寫問題也是被認為在試卷中未能作出適當努力的。</w:t>
      </w:r>
      <w:r>
        <w:rPr>
          <w:rFonts w:ascii="Arial" w:hAnsi="Arial" w:cs="Arial" w:hint="eastAsia"/>
          <w:color w:val="222222"/>
          <w:lang w:eastAsia="zh-TW"/>
        </w:rPr>
        <w:br/>
      </w:r>
      <w:r>
        <w:rPr>
          <w:rFonts w:ascii="MS Gothic" w:eastAsia="MS Gothic" w:hAnsi="MS Gothic" w:cs="MS Gothic" w:hint="eastAsia"/>
          <w:color w:val="222222"/>
          <w:lang w:eastAsia="zh-TW"/>
        </w:rPr>
        <w:t>非認真的努力，包括學生在回答問題時寫出一些輕佻或令人反感的材料。</w:t>
      </w:r>
      <w:r>
        <w:rPr>
          <w:rFonts w:ascii="Arial" w:hAnsi="Arial" w:cs="Arial" w:hint="eastAsia"/>
          <w:color w:val="222222"/>
          <w:lang w:eastAsia="zh-TW"/>
        </w:rPr>
        <w:br/>
      </w:r>
      <w:r>
        <w:rPr>
          <w:rFonts w:ascii="MS Gothic" w:eastAsia="MS Gothic" w:hAnsi="MS Gothic" w:cs="MS Gothic" w:hint="eastAsia"/>
          <w:color w:val="222222"/>
          <w:lang w:eastAsia="zh-TW"/>
        </w:rPr>
        <w:t>如果學生被確定為提供非認真或非努力，她將被要求提供她可以在任務或課程中收到結果的理由。其後果可以是很嚴重的，可能包括在不能在課程中獲得判定。這有可能會導致對這學生失去得到</w:t>
      </w:r>
      <w:r>
        <w:rPr>
          <w:rFonts w:ascii="Arial" w:hAnsi="Arial" w:cs="Arial" w:hint="eastAsia"/>
          <w:color w:val="222222"/>
          <w:lang w:eastAsia="zh-TW"/>
        </w:rPr>
        <w:t>HSC</w:t>
      </w:r>
      <w:r>
        <w:rPr>
          <w:rFonts w:ascii="MS Gothic" w:eastAsia="MS Gothic" w:hAnsi="MS Gothic" w:cs="MS Gothic" w:hint="eastAsia"/>
          <w:color w:val="222222"/>
          <w:lang w:eastAsia="zh-TW"/>
        </w:rPr>
        <w:t>的資格。</w:t>
      </w:r>
    </w:p>
    <w:p w:rsidR="0020555E" w:rsidRDefault="00D877A3" w:rsidP="0020555E">
      <w:pPr>
        <w:jc w:val="center"/>
        <w:rPr>
          <w:rFonts w:ascii="Arial" w:hAnsi="Arial" w:cs="Arial"/>
          <w:b/>
          <w:color w:val="222222"/>
          <w:sz w:val="24"/>
          <w:lang w:eastAsia="zh-TW"/>
        </w:rPr>
      </w:pPr>
      <w:r>
        <w:rPr>
          <w:rFonts w:ascii="MS Gothic" w:eastAsia="MS Gothic" w:hAnsi="MS Gothic" w:cs="MS Gothic"/>
          <w:b/>
          <w:color w:val="222222"/>
          <w:sz w:val="24"/>
          <w:lang w:eastAsia="zh-TW"/>
        </w:rPr>
        <w:t xml:space="preserve"> </w:t>
      </w:r>
      <w:r w:rsidRPr="00D877A3">
        <w:rPr>
          <w:rFonts w:ascii="Arial" w:eastAsia="MS Gothic" w:hAnsi="Arial" w:cs="Arial"/>
          <w:b/>
          <w:color w:val="222222"/>
          <w:sz w:val="24"/>
          <w:lang w:eastAsia="zh-TW"/>
        </w:rPr>
        <w:t>Request</w:t>
      </w:r>
      <w:r>
        <w:rPr>
          <w:rFonts w:ascii="Arial" w:eastAsia="MS Gothic" w:hAnsi="Arial" w:cs="Arial"/>
          <w:b/>
          <w:color w:val="222222"/>
          <w:sz w:val="24"/>
          <w:lang w:eastAsia="zh-TW"/>
        </w:rPr>
        <w:t xml:space="preserve"> for Variation of Determination</w:t>
      </w:r>
      <w:r>
        <w:rPr>
          <w:rFonts w:ascii="MS Gothic" w:eastAsia="MS Gothic" w:hAnsi="MS Gothic" w:cs="MS Gothic"/>
          <w:b/>
          <w:color w:val="222222"/>
          <w:sz w:val="24"/>
          <w:lang w:eastAsia="zh-TW"/>
        </w:rPr>
        <w:t xml:space="preserve"> (</w:t>
      </w:r>
      <w:r w:rsidR="00005A5F" w:rsidRPr="003D124E">
        <w:rPr>
          <w:rFonts w:ascii="PMingLiU" w:eastAsia="PMingLiU" w:hAnsi="PMingLiU" w:cs="MS Gothic" w:hint="eastAsia"/>
          <w:b/>
          <w:color w:val="222222"/>
          <w:sz w:val="24"/>
          <w:lang w:eastAsia="zh-TW"/>
        </w:rPr>
        <w:t>改變决定請求</w:t>
      </w:r>
      <w:r>
        <w:rPr>
          <w:rFonts w:ascii="MS Gothic" w:eastAsia="MS Gothic" w:hAnsi="MS Gothic" w:cs="MS Gothic"/>
          <w:b/>
          <w:color w:val="222222"/>
          <w:sz w:val="24"/>
          <w:lang w:eastAsia="zh-TW"/>
        </w:rPr>
        <w:t>)</w:t>
      </w:r>
    </w:p>
    <w:p w:rsidR="0020555E" w:rsidRDefault="00EC47A9" w:rsidP="0020555E">
      <w:pPr>
        <w:rPr>
          <w:rFonts w:ascii="MS Gothic" w:eastAsia="MS Gothic" w:hAnsi="MS Gothic" w:cs="MS Gothic"/>
          <w:color w:val="222222"/>
          <w:lang w:eastAsia="zh-TW"/>
        </w:rPr>
      </w:pPr>
      <w:r w:rsidRPr="0020555E">
        <w:rPr>
          <w:rFonts w:ascii="Arial" w:hAnsi="Arial" w:cs="Arial" w:hint="eastAsia"/>
          <w:b/>
          <w:color w:val="222222"/>
          <w:sz w:val="24"/>
          <w:lang w:eastAsia="zh-TW"/>
        </w:rPr>
        <w:br/>
      </w:r>
      <w:r>
        <w:rPr>
          <w:rFonts w:ascii="MS Gothic" w:eastAsia="MS Gothic" w:hAnsi="MS Gothic" w:cs="MS Gothic" w:hint="eastAsia"/>
          <w:color w:val="222222"/>
          <w:lang w:eastAsia="zh-TW"/>
        </w:rPr>
        <w:t>學生有權對她獲得的評分作出</w:t>
      </w:r>
      <w:r w:rsidR="00005A5F" w:rsidRPr="00005A5F">
        <w:rPr>
          <w:rFonts w:ascii="MS Gothic" w:eastAsia="MS Gothic" w:hAnsi="MS Gothic" w:cs="MS Gothic" w:hint="eastAsia"/>
          <w:color w:val="222222"/>
          <w:lang w:eastAsia="zh-TW"/>
        </w:rPr>
        <w:t>改變决定請求</w:t>
      </w:r>
      <w:r>
        <w:rPr>
          <w:rFonts w:ascii="MS Gothic" w:eastAsia="MS Gothic" w:hAnsi="MS Gothic" w:cs="MS Gothic" w:hint="eastAsia"/>
          <w:color w:val="222222"/>
          <w:lang w:eastAsia="zh-TW"/>
        </w:rPr>
        <w:t>，她亦有責任去提供證據來支持她作出</w:t>
      </w:r>
      <w:r w:rsidR="00005A5F" w:rsidRPr="00005A5F">
        <w:rPr>
          <w:rFonts w:ascii="MS Gothic" w:eastAsia="MS Gothic" w:hAnsi="MS Gothic" w:cs="MS Gothic" w:hint="eastAsia"/>
          <w:color w:val="222222"/>
          <w:lang w:eastAsia="zh-TW"/>
        </w:rPr>
        <w:t>改變决定請求</w:t>
      </w:r>
      <w:r w:rsidR="00D877A3">
        <w:rPr>
          <w:rFonts w:ascii="MS Gothic" w:eastAsia="MS Gothic" w:hAnsi="MS Gothic" w:cs="MS Gothic" w:hint="eastAsia"/>
          <w:color w:val="222222"/>
          <w:lang w:eastAsia="zh-TW"/>
        </w:rPr>
        <w:t>。處理評估</w:t>
      </w:r>
      <w:r w:rsidR="00005A5F" w:rsidRPr="00005A5F">
        <w:rPr>
          <w:rFonts w:ascii="MS Gothic" w:eastAsia="MS Gothic" w:hAnsi="MS Gothic" w:cs="MS Gothic" w:hint="eastAsia"/>
          <w:color w:val="222222"/>
          <w:lang w:eastAsia="zh-TW"/>
        </w:rPr>
        <w:t>改變决定請求</w:t>
      </w:r>
      <w:r>
        <w:rPr>
          <w:rFonts w:ascii="MS Gothic" w:eastAsia="MS Gothic" w:hAnsi="MS Gothic" w:cs="MS Gothic" w:hint="eastAsia"/>
          <w:color w:val="222222"/>
          <w:lang w:eastAsia="zh-TW"/>
        </w:rPr>
        <w:t>的程序概述如下。</w:t>
      </w:r>
    </w:p>
    <w:p w:rsidR="00EC47A9" w:rsidRPr="0020555E" w:rsidRDefault="00EC47A9" w:rsidP="0020555E">
      <w:pPr>
        <w:rPr>
          <w:rFonts w:ascii="Arial" w:hAnsi="Arial" w:cs="Arial"/>
          <w:b/>
          <w:color w:val="222222"/>
          <w:sz w:val="24"/>
          <w:lang w:eastAsia="zh-TW"/>
        </w:rPr>
      </w:pPr>
      <w:r>
        <w:rPr>
          <w:rFonts w:ascii="Arial" w:hAnsi="Arial" w:cs="Arial" w:hint="eastAsia"/>
          <w:color w:val="222222"/>
          <w:lang w:eastAsia="zh-TW"/>
        </w:rPr>
        <w:br/>
      </w:r>
      <w:r>
        <w:rPr>
          <w:rFonts w:ascii="Arial" w:hAnsi="Arial" w:cs="Arial" w:hint="eastAsia"/>
          <w:color w:val="222222"/>
          <w:lang w:eastAsia="zh-TW"/>
        </w:rPr>
        <w:t>•</w:t>
      </w:r>
      <w:r>
        <w:rPr>
          <w:rFonts w:ascii="Arial" w:hAnsi="Arial" w:cs="Arial" w:hint="eastAsia"/>
          <w:color w:val="222222"/>
          <w:lang w:eastAsia="zh-TW"/>
        </w:rPr>
        <w:t xml:space="preserve"> </w:t>
      </w:r>
      <w:r>
        <w:rPr>
          <w:rFonts w:ascii="MS Gothic" w:eastAsia="MS Gothic" w:hAnsi="MS Gothic" w:cs="MS Gothic" w:hint="eastAsia"/>
          <w:color w:val="222222"/>
          <w:lang w:eastAsia="zh-TW"/>
        </w:rPr>
        <w:t>第一步</w:t>
      </w:r>
      <w:r>
        <w:rPr>
          <w:rFonts w:ascii="Arial" w:hAnsi="Arial" w:cs="Arial" w:hint="eastAsia"/>
          <w:color w:val="222222"/>
          <w:lang w:eastAsia="zh-TW"/>
        </w:rPr>
        <w:t xml:space="preserve"> (Step 1)</w:t>
      </w:r>
      <w:r>
        <w:rPr>
          <w:rFonts w:ascii="Arial" w:hAnsi="Arial" w:cs="Arial" w:hint="eastAsia"/>
          <w:color w:val="222222"/>
          <w:lang w:eastAsia="zh-TW"/>
        </w:rPr>
        <w:br/>
      </w:r>
      <w:r>
        <w:rPr>
          <w:rFonts w:ascii="MS Gothic" w:eastAsia="MS Gothic" w:hAnsi="MS Gothic" w:cs="MS Gothic" w:hint="eastAsia"/>
          <w:color w:val="222222"/>
          <w:lang w:eastAsia="zh-TW"/>
        </w:rPr>
        <w:t>向老師諮詢，以及如果有需要相關的班主任，如果你想質疑記錄在你的學校報告裡的課題成績或結果最好在收到成績的那天或下一天或越早越好作出你的質疑，你有最多五個學日去登記你的詢問</w:t>
      </w:r>
      <w:r>
        <w:rPr>
          <w:rFonts w:ascii="Arial" w:hAnsi="Arial" w:cs="Arial" w:hint="eastAsia"/>
          <w:color w:val="222222"/>
          <w:lang w:eastAsia="zh-TW"/>
        </w:rPr>
        <w:t>,</w:t>
      </w:r>
      <w:r>
        <w:rPr>
          <w:rFonts w:ascii="MS Gothic" w:eastAsia="MS Gothic" w:hAnsi="MS Gothic" w:cs="MS Gothic" w:hint="eastAsia"/>
          <w:color w:val="222222"/>
          <w:lang w:eastAsia="zh-TW"/>
        </w:rPr>
        <w:t>並將它由老師或班主任處理。</w:t>
      </w:r>
    </w:p>
    <w:p w:rsidR="00EC47A9" w:rsidRPr="00EC47A9" w:rsidRDefault="00EC47A9">
      <w:pPr>
        <w:rPr>
          <w:rFonts w:ascii="Arial" w:hAnsi="Arial" w:cs="Arial"/>
          <w:color w:val="222222"/>
          <w:lang w:eastAsia="zh-TW"/>
        </w:rPr>
      </w:pPr>
      <w:r>
        <w:rPr>
          <w:rFonts w:ascii="Arial" w:hAnsi="Arial" w:cs="Arial" w:hint="eastAsia"/>
          <w:color w:val="222222"/>
          <w:lang w:eastAsia="zh-TW"/>
        </w:rPr>
        <w:br/>
      </w:r>
      <w:r>
        <w:rPr>
          <w:rFonts w:ascii="Arial" w:hAnsi="Arial" w:cs="Arial" w:hint="eastAsia"/>
          <w:color w:val="222222"/>
          <w:lang w:eastAsia="zh-TW"/>
        </w:rPr>
        <w:t>•</w:t>
      </w:r>
      <w:r>
        <w:rPr>
          <w:rFonts w:ascii="Arial" w:hAnsi="Arial" w:cs="Arial" w:hint="eastAsia"/>
          <w:color w:val="222222"/>
          <w:lang w:eastAsia="zh-TW"/>
        </w:rPr>
        <w:t xml:space="preserve"> </w:t>
      </w:r>
      <w:r>
        <w:rPr>
          <w:rFonts w:ascii="MS Gothic" w:eastAsia="MS Gothic" w:hAnsi="MS Gothic" w:cs="MS Gothic" w:hint="eastAsia"/>
          <w:color w:val="222222"/>
          <w:lang w:eastAsia="zh-TW"/>
        </w:rPr>
        <w:t>第二步</w:t>
      </w:r>
      <w:r>
        <w:rPr>
          <w:rFonts w:ascii="Arial" w:hAnsi="Arial" w:cs="Arial" w:hint="eastAsia"/>
          <w:color w:val="222222"/>
          <w:lang w:eastAsia="zh-TW"/>
        </w:rPr>
        <w:t xml:space="preserve"> (Step 2)</w:t>
      </w:r>
      <w:r>
        <w:rPr>
          <w:rFonts w:ascii="Arial" w:hAnsi="Arial" w:cs="Arial" w:hint="eastAsia"/>
          <w:color w:val="222222"/>
          <w:lang w:eastAsia="zh-TW"/>
        </w:rPr>
        <w:br/>
      </w:r>
      <w:r w:rsidR="00D877A3">
        <w:rPr>
          <w:rFonts w:ascii="MS Gothic" w:eastAsia="MS Gothic" w:hAnsi="MS Gothic" w:cs="MS Gothic" w:hint="eastAsia"/>
          <w:color w:val="222222"/>
          <w:lang w:eastAsia="zh-TW"/>
        </w:rPr>
        <w:t>如果你認為你的</w:t>
      </w:r>
      <w:r w:rsidR="00005A5F" w:rsidRPr="00005A5F">
        <w:rPr>
          <w:rFonts w:ascii="MS Gothic" w:eastAsia="MS Gothic" w:hAnsi="MS Gothic" w:cs="MS Gothic" w:hint="eastAsia"/>
          <w:color w:val="222222"/>
          <w:lang w:eastAsia="zh-TW"/>
        </w:rPr>
        <w:t>改變决定請求</w:t>
      </w:r>
      <w:r>
        <w:rPr>
          <w:rFonts w:ascii="MS Gothic" w:eastAsia="MS Gothic" w:hAnsi="MS Gothic" w:cs="MS Gothic" w:hint="eastAsia"/>
          <w:color w:val="222222"/>
          <w:lang w:eastAsia="zh-TW"/>
        </w:rPr>
        <w:t>的理由並未有適當地</w:t>
      </w:r>
      <w:r w:rsidR="00D877A3">
        <w:rPr>
          <w:rFonts w:ascii="MS Gothic" w:eastAsia="MS Gothic" w:hAnsi="MS Gothic" w:cs="MS Gothic" w:hint="eastAsia"/>
          <w:color w:val="222222"/>
          <w:lang w:eastAsia="zh-TW"/>
        </w:rPr>
        <w:t>被老師或班主任處理，你可以以書面形式向相關的副校長（她是評審</w:t>
      </w:r>
      <w:r w:rsidR="005E716B">
        <w:rPr>
          <w:rFonts w:ascii="MS Gothic" w:eastAsia="MS Gothic" w:hAnsi="MS Gothic" w:cs="MS Gothic" w:hint="eastAsia"/>
          <w:color w:val="222222"/>
          <w:lang w:eastAsia="zh-TW"/>
        </w:rPr>
        <w:t>改變决定請求評</w:t>
      </w:r>
      <w:r w:rsidR="005E716B" w:rsidRPr="005E716B">
        <w:rPr>
          <w:rFonts w:ascii="MS Gothic" w:eastAsia="MS Gothic" w:hAnsi="MS Gothic" w:cs="MS Gothic" w:hint="eastAsia"/>
          <w:color w:val="222222"/>
          <w:lang w:eastAsia="zh-TW"/>
        </w:rPr>
        <w:t>審</w:t>
      </w:r>
      <w:r>
        <w:rPr>
          <w:rFonts w:ascii="MS Gothic" w:eastAsia="MS Gothic" w:hAnsi="MS Gothic" w:cs="MS Gothic" w:hint="eastAsia"/>
          <w:color w:val="222222"/>
          <w:lang w:eastAsia="zh-TW"/>
        </w:rPr>
        <w:t>委員會的主席）作出上訴。你一定要在完成第一步的五個學日提出這個書面上訴。書面上訴一定要包括以下各點：</w:t>
      </w:r>
      <w:r>
        <w:rPr>
          <w:rFonts w:ascii="Arial" w:hAnsi="Arial" w:cs="Arial" w:hint="eastAsia"/>
          <w:color w:val="222222"/>
          <w:lang w:eastAsia="zh-TW"/>
        </w:rPr>
        <w:br/>
      </w:r>
      <w:r>
        <w:rPr>
          <w:rFonts w:ascii="Arial" w:hAnsi="Arial" w:cs="Arial" w:hint="eastAsia"/>
          <w:color w:val="222222"/>
          <w:lang w:eastAsia="zh-TW"/>
        </w:rPr>
        <w:t></w:t>
      </w:r>
      <w:r>
        <w:rPr>
          <w:rFonts w:ascii="Arial" w:hAnsi="Arial" w:cs="Arial" w:hint="eastAsia"/>
          <w:color w:val="222222"/>
          <w:lang w:eastAsia="zh-TW"/>
        </w:rPr>
        <w:t xml:space="preserve"> </w:t>
      </w:r>
      <w:r w:rsidR="00D877A3">
        <w:rPr>
          <w:rFonts w:ascii="MS Gothic" w:eastAsia="MS Gothic" w:hAnsi="MS Gothic" w:cs="MS Gothic" w:hint="eastAsia"/>
          <w:color w:val="222222"/>
          <w:lang w:eastAsia="zh-TW"/>
        </w:rPr>
        <w:t>需要呈遞提出</w:t>
      </w:r>
      <w:r w:rsidR="005E716B" w:rsidRPr="005E716B">
        <w:rPr>
          <w:rFonts w:ascii="MS Gothic" w:eastAsia="MS Gothic" w:hAnsi="MS Gothic" w:cs="MS Gothic" w:hint="eastAsia"/>
          <w:color w:val="222222"/>
          <w:lang w:eastAsia="zh-TW"/>
        </w:rPr>
        <w:t>改變决定請求</w:t>
      </w:r>
      <w:r>
        <w:rPr>
          <w:rFonts w:ascii="MS Gothic" w:eastAsia="MS Gothic" w:hAnsi="MS Gothic" w:cs="MS Gothic" w:hint="eastAsia"/>
          <w:color w:val="222222"/>
          <w:lang w:eastAsia="zh-TW"/>
        </w:rPr>
        <w:t>的理據</w:t>
      </w:r>
      <w:r>
        <w:rPr>
          <w:rFonts w:ascii="Arial" w:hAnsi="Arial" w:cs="Arial" w:hint="eastAsia"/>
          <w:color w:val="222222"/>
          <w:lang w:eastAsia="zh-TW"/>
        </w:rPr>
        <w:br/>
      </w:r>
      <w:r>
        <w:rPr>
          <w:rFonts w:ascii="Arial" w:hAnsi="Arial" w:cs="Arial" w:hint="eastAsia"/>
          <w:color w:val="222222"/>
          <w:lang w:eastAsia="zh-TW"/>
        </w:rPr>
        <w:t></w:t>
      </w:r>
      <w:r>
        <w:rPr>
          <w:rFonts w:ascii="Arial" w:hAnsi="Arial" w:cs="Arial" w:hint="eastAsia"/>
          <w:color w:val="222222"/>
          <w:lang w:eastAsia="zh-TW"/>
        </w:rPr>
        <w:t xml:space="preserve"> </w:t>
      </w:r>
      <w:r>
        <w:rPr>
          <w:rFonts w:ascii="MS Gothic" w:eastAsia="MS Gothic" w:hAnsi="MS Gothic" w:cs="MS Gothic" w:hint="eastAsia"/>
          <w:color w:val="222222"/>
          <w:lang w:eastAsia="zh-TW"/>
        </w:rPr>
        <w:t>受爭議的課題</w:t>
      </w:r>
      <w:r>
        <w:rPr>
          <w:rFonts w:ascii="Arial" w:hAnsi="Arial" w:cs="Arial" w:hint="eastAsia"/>
          <w:color w:val="222222"/>
          <w:lang w:eastAsia="zh-TW"/>
        </w:rPr>
        <w:br/>
      </w:r>
      <w:r>
        <w:rPr>
          <w:rFonts w:ascii="Arial" w:hAnsi="Arial" w:cs="Arial" w:hint="eastAsia"/>
          <w:color w:val="222222"/>
          <w:lang w:eastAsia="zh-TW"/>
        </w:rPr>
        <w:t></w:t>
      </w:r>
      <w:r>
        <w:rPr>
          <w:rFonts w:ascii="Arial" w:hAnsi="Arial" w:cs="Arial" w:hint="eastAsia"/>
          <w:color w:val="222222"/>
          <w:lang w:eastAsia="zh-TW"/>
        </w:rPr>
        <w:t xml:space="preserve"> </w:t>
      </w:r>
      <w:r>
        <w:rPr>
          <w:rFonts w:ascii="MS Gothic" w:eastAsia="MS Gothic" w:hAnsi="MS Gothic" w:cs="MS Gothic" w:hint="eastAsia"/>
          <w:color w:val="222222"/>
          <w:lang w:eastAsia="zh-TW"/>
        </w:rPr>
        <w:t>任何其他相關的資料</w:t>
      </w:r>
    </w:p>
    <w:p w:rsidR="00C54BBC" w:rsidRPr="00C54BBC" w:rsidRDefault="005E716B" w:rsidP="00C54BBC">
      <w:r>
        <w:rPr>
          <w:rFonts w:ascii="MS Gothic" w:eastAsia="MS Gothic" w:hAnsi="MS Gothic" w:cs="MS Gothic" w:hint="eastAsia"/>
        </w:rPr>
        <w:t>改變决定請求評</w:t>
      </w:r>
      <w:r w:rsidRPr="005E716B">
        <w:rPr>
          <w:rFonts w:ascii="MS Gothic" w:eastAsia="MS Gothic" w:hAnsi="MS Gothic" w:cs="MS Gothic" w:hint="eastAsia"/>
        </w:rPr>
        <w:t>審委員會</w:t>
      </w:r>
      <w:r>
        <w:rPr>
          <w:rFonts w:ascii="MS Gothic" w:eastAsia="MS Gothic" w:hAnsi="MS Gothic" w:cs="MS Gothic"/>
        </w:rPr>
        <w:t>,</w:t>
      </w:r>
      <w:r w:rsidRPr="00C54BBC">
        <w:rPr>
          <w:rFonts w:ascii="MS Gothic" w:eastAsia="MS Gothic" w:hAnsi="MS Gothic" w:cs="MS Gothic" w:hint="eastAsia"/>
        </w:rPr>
        <w:t xml:space="preserve"> 會考慮所有提供的資料而作出最後決定</w:t>
      </w:r>
      <w:r w:rsidR="00C54BBC" w:rsidRPr="00C54BBC">
        <w:rPr>
          <w:rFonts w:ascii="MS Gothic" w:eastAsia="MS Gothic" w:hAnsi="MS Gothic" w:cs="MS Gothic" w:hint="eastAsia"/>
        </w:rPr>
        <w:t>，你會盡快收到上訴結果的通知。</w:t>
      </w:r>
    </w:p>
    <w:p w:rsidR="00C54BBC" w:rsidRPr="00C54BBC" w:rsidRDefault="005E716B" w:rsidP="00C54BBC">
      <w:r>
        <w:rPr>
          <w:rFonts w:ascii="MS Gothic" w:eastAsia="MS Gothic" w:hAnsi="MS Gothic" w:cs="MS Gothic" w:hint="eastAsia"/>
        </w:rPr>
        <w:t>改變决定請求</w:t>
      </w:r>
      <w:r w:rsidR="00C54BBC" w:rsidRPr="00C54BBC">
        <w:rPr>
          <w:rFonts w:ascii="MS Gothic" w:eastAsia="MS Gothic" w:hAnsi="MS Gothic" w:cs="MS Gothic" w:hint="eastAsia"/>
        </w:rPr>
        <w:t>評審委員會通常包括相關副校長為主席，班主任或相</w:t>
      </w:r>
      <w:r w:rsidR="00C54BBC" w:rsidRPr="00C54BBC">
        <w:rPr>
          <w:rFonts w:ascii="MingLiU-ExtB" w:eastAsia="MingLiU-ExtB" w:hAnsi="MingLiU-ExtB" w:cs="MingLiU-ExtB" w:hint="eastAsia"/>
        </w:rPr>
        <w:t>𨶹</w:t>
      </w:r>
      <w:r w:rsidR="00C54BBC" w:rsidRPr="00C54BBC">
        <w:rPr>
          <w:rFonts w:ascii="MS Gothic" w:eastAsia="MS Gothic" w:hAnsi="MS Gothic" w:cs="MS Gothic" w:hint="eastAsia"/>
        </w:rPr>
        <w:t>科目和你的班級導師。如果評核你的功課是你班級老師，同時她亦是科目主任或副校長，則有另外一位主任（通常是中學課程的主任）或者另外一位副校長將會加入委員會。進一步的上訴會被轉介</w:t>
      </w:r>
      <w:r w:rsidRPr="00C54BBC">
        <w:t>​</w:t>
      </w:r>
      <w:r w:rsidRPr="00C54BBC">
        <w:rPr>
          <w:rFonts w:ascii="MS Gothic" w:eastAsia="MS Gothic" w:hAnsi="MS Gothic" w:cs="MS Gothic" w:hint="eastAsia"/>
        </w:rPr>
        <w:t>到校長去確定</w:t>
      </w:r>
      <w:r w:rsidR="00C54BBC" w:rsidRPr="00C54BBC">
        <w:rPr>
          <w:rFonts w:ascii="MS Gothic" w:eastAsia="MS Gothic" w:hAnsi="MS Gothic" w:cs="MS Gothic" w:hint="eastAsia"/>
        </w:rPr>
        <w:t>。</w:t>
      </w:r>
    </w:p>
    <w:p w:rsidR="00C54BBC" w:rsidRPr="00C54BBC" w:rsidRDefault="00C54BBC" w:rsidP="00C54BBC">
      <w:r w:rsidRPr="00C54BBC">
        <w:rPr>
          <w:rFonts w:ascii="MS Gothic" w:eastAsia="MS Gothic" w:hAnsi="MS Gothic" w:cs="MS Gothic" w:hint="eastAsia"/>
        </w:rPr>
        <w:t>學生需要意識到，他們可以申請學校的審核，以及在考核方案和所使用的程序得出評選的分數的基礎上，向教育部作出任何後續上訴。</w:t>
      </w:r>
    </w:p>
    <w:p w:rsidR="0020555E" w:rsidRDefault="0020555E" w:rsidP="00C54BBC">
      <w:pPr>
        <w:rPr>
          <w:rFonts w:ascii="MS Gothic" w:eastAsia="MS Gothic" w:hAnsi="MS Gothic" w:cs="MS Gothic"/>
        </w:rPr>
      </w:pPr>
      <w:bookmarkStart w:id="0" w:name="_GoBack"/>
      <w:bookmarkEnd w:id="0"/>
    </w:p>
    <w:p w:rsidR="00C54BBC" w:rsidRDefault="00C54BBC" w:rsidP="00C54BBC">
      <w:pPr>
        <w:rPr>
          <w:rFonts w:ascii="MS Gothic" w:eastAsia="MS Gothic" w:hAnsi="MS Gothic" w:cs="MS Gothic"/>
        </w:rPr>
      </w:pPr>
      <w:proofErr w:type="spellStart"/>
      <w:r w:rsidRPr="00C54BBC">
        <w:rPr>
          <w:rFonts w:ascii="MS Gothic" w:eastAsia="MS Gothic" w:hAnsi="MS Gothic" w:cs="MS Gothic" w:hint="eastAsia"/>
        </w:rPr>
        <w:lastRenderedPageBreak/>
        <w:t>病患或意外事故上訴程序不包括</w:t>
      </w:r>
      <w:proofErr w:type="spellEnd"/>
      <w:r w:rsidRPr="00C54BBC">
        <w:rPr>
          <w:rFonts w:ascii="MS Gothic" w:eastAsia="MS Gothic" w:hAnsi="MS Gothic" w:cs="MS Gothic" w:hint="eastAsia"/>
        </w:rPr>
        <w:t>：</w:t>
      </w:r>
    </w:p>
    <w:p w:rsidR="00C54BBC" w:rsidRDefault="00C54BBC" w:rsidP="00C54BBC">
      <w:pPr>
        <w:pStyle w:val="ListParagraph"/>
        <w:numPr>
          <w:ilvl w:val="0"/>
          <w:numId w:val="2"/>
        </w:numPr>
      </w:pPr>
      <w:proofErr w:type="spellStart"/>
      <w:r w:rsidRPr="00C54BBC">
        <w:rPr>
          <w:rFonts w:ascii="MS Gothic" w:eastAsia="MS Gothic" w:hAnsi="MS Gothic" w:cs="MS Gothic" w:hint="eastAsia"/>
        </w:rPr>
        <w:t>錯誤</w:t>
      </w:r>
      <w:r w:rsidRPr="00C54BBC">
        <w:rPr>
          <w:rFonts w:ascii="Gulim" w:eastAsia="Gulim" w:hAnsi="Gulim" w:cs="Gulim" w:hint="eastAsia"/>
        </w:rPr>
        <w:t>閱讀考試時間表</w:t>
      </w:r>
      <w:proofErr w:type="spellEnd"/>
    </w:p>
    <w:p w:rsidR="00C54BBC" w:rsidRDefault="00C54BBC" w:rsidP="00C54BBC">
      <w:pPr>
        <w:pStyle w:val="ListParagraph"/>
        <w:numPr>
          <w:ilvl w:val="0"/>
          <w:numId w:val="2"/>
        </w:numPr>
      </w:pPr>
      <w:proofErr w:type="spellStart"/>
      <w:r w:rsidRPr="00C54BBC">
        <w:rPr>
          <w:rFonts w:ascii="MS Gothic" w:eastAsia="MS Gothic" w:hAnsi="MS Gothic" w:cs="MS Gothic" w:hint="eastAsia"/>
        </w:rPr>
        <w:t>錯誤</w:t>
      </w:r>
      <w:r w:rsidRPr="00C54BBC">
        <w:rPr>
          <w:rFonts w:ascii="Gulim" w:eastAsia="Gulim" w:hAnsi="Gulim" w:cs="Gulim" w:hint="eastAsia"/>
        </w:rPr>
        <w:t>閱</w:t>
      </w:r>
      <w:r w:rsidRPr="00C54BBC">
        <w:rPr>
          <w:rFonts w:ascii="MS Gothic" w:eastAsia="MS Gothic" w:hAnsi="MS Gothic" w:cs="MS Gothic" w:hint="eastAsia"/>
        </w:rPr>
        <w:t>讀考試程序</w:t>
      </w:r>
      <w:proofErr w:type="spellEnd"/>
    </w:p>
    <w:p w:rsidR="00C54BBC" w:rsidRDefault="00C54BBC" w:rsidP="00C54BBC">
      <w:pPr>
        <w:pStyle w:val="ListParagraph"/>
        <w:numPr>
          <w:ilvl w:val="0"/>
          <w:numId w:val="2"/>
        </w:numPr>
      </w:pPr>
      <w:proofErr w:type="spellStart"/>
      <w:r w:rsidRPr="00C54BBC">
        <w:rPr>
          <w:rFonts w:ascii="MS Gothic" w:eastAsia="MS Gothic" w:hAnsi="MS Gothic" w:cs="MS Gothic" w:hint="eastAsia"/>
        </w:rPr>
        <w:t>長期病患例如腺熱，哮喘，癲癇，除非有證據在考試期間突然復發</w:t>
      </w:r>
      <w:proofErr w:type="spellEnd"/>
      <w:r w:rsidRPr="00C54BBC">
        <w:rPr>
          <w:rFonts w:ascii="MS Gothic" w:eastAsia="MS Gothic" w:hAnsi="MS Gothic" w:cs="MS Gothic" w:hint="eastAsia"/>
        </w:rPr>
        <w:t>。</w:t>
      </w:r>
    </w:p>
    <w:p w:rsidR="00C54BBC" w:rsidRDefault="00C54BBC" w:rsidP="00C54BBC">
      <w:pPr>
        <w:pStyle w:val="ListParagraph"/>
        <w:numPr>
          <w:ilvl w:val="0"/>
          <w:numId w:val="2"/>
        </w:numPr>
      </w:pPr>
      <w:proofErr w:type="spellStart"/>
      <w:r w:rsidRPr="00C54BBC">
        <w:rPr>
          <w:rFonts w:ascii="MS Gothic" w:eastAsia="MS Gothic" w:hAnsi="MS Gothic" w:cs="MS Gothic" w:hint="eastAsia"/>
        </w:rPr>
        <w:t>科技或</w:t>
      </w:r>
      <w:proofErr w:type="spellEnd"/>
      <w:r w:rsidRPr="00C54BBC">
        <w:t>/</w:t>
      </w:r>
      <w:proofErr w:type="spellStart"/>
      <w:r w:rsidRPr="00C54BBC">
        <w:rPr>
          <w:rFonts w:ascii="MS Gothic" w:eastAsia="MS Gothic" w:hAnsi="MS Gothic" w:cs="MS Gothic" w:hint="eastAsia"/>
        </w:rPr>
        <w:t>和電腦議器失效</w:t>
      </w:r>
      <w:proofErr w:type="spellEnd"/>
    </w:p>
    <w:sectPr w:rsidR="00C54B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MingLiU-ExtB">
    <w:panose1 w:val="02020500000000000000"/>
    <w:charset w:val="88"/>
    <w:family w:val="roman"/>
    <w:pitch w:val="variable"/>
    <w:sig w:usb0="8000002F" w:usb1="0A080008" w:usb2="00000010"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B7957"/>
    <w:multiLevelType w:val="hybridMultilevel"/>
    <w:tmpl w:val="88269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76F31CD"/>
    <w:multiLevelType w:val="hybridMultilevel"/>
    <w:tmpl w:val="8A625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7A9"/>
    <w:rsid w:val="00005A5F"/>
    <w:rsid w:val="00171234"/>
    <w:rsid w:val="0020555E"/>
    <w:rsid w:val="003D124E"/>
    <w:rsid w:val="0047398B"/>
    <w:rsid w:val="005E716B"/>
    <w:rsid w:val="00C54BBC"/>
    <w:rsid w:val="00D877A3"/>
    <w:rsid w:val="00EC47A9"/>
    <w:rsid w:val="00F476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B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18679">
      <w:bodyDiv w:val="1"/>
      <w:marLeft w:val="0"/>
      <w:marRight w:val="0"/>
      <w:marTop w:val="0"/>
      <w:marBottom w:val="0"/>
      <w:divBdr>
        <w:top w:val="none" w:sz="0" w:space="0" w:color="auto"/>
        <w:left w:val="none" w:sz="0" w:space="0" w:color="auto"/>
        <w:bottom w:val="none" w:sz="0" w:space="0" w:color="auto"/>
        <w:right w:val="none" w:sz="0" w:space="0" w:color="auto"/>
      </w:divBdr>
      <w:divsChild>
        <w:div w:id="175197267">
          <w:marLeft w:val="0"/>
          <w:marRight w:val="0"/>
          <w:marTop w:val="0"/>
          <w:marBottom w:val="0"/>
          <w:divBdr>
            <w:top w:val="none" w:sz="0" w:space="0" w:color="auto"/>
            <w:left w:val="none" w:sz="0" w:space="0" w:color="auto"/>
            <w:bottom w:val="none" w:sz="0" w:space="0" w:color="auto"/>
            <w:right w:val="none" w:sz="0" w:space="0" w:color="auto"/>
          </w:divBdr>
          <w:divsChild>
            <w:div w:id="1837107134">
              <w:marLeft w:val="0"/>
              <w:marRight w:val="0"/>
              <w:marTop w:val="0"/>
              <w:marBottom w:val="0"/>
              <w:divBdr>
                <w:top w:val="none" w:sz="0" w:space="0" w:color="auto"/>
                <w:left w:val="none" w:sz="0" w:space="0" w:color="auto"/>
                <w:bottom w:val="none" w:sz="0" w:space="0" w:color="auto"/>
                <w:right w:val="none" w:sz="0" w:space="0" w:color="auto"/>
              </w:divBdr>
              <w:divsChild>
                <w:div w:id="65568286">
                  <w:marLeft w:val="0"/>
                  <w:marRight w:val="0"/>
                  <w:marTop w:val="0"/>
                  <w:marBottom w:val="0"/>
                  <w:divBdr>
                    <w:top w:val="none" w:sz="0" w:space="0" w:color="auto"/>
                    <w:left w:val="none" w:sz="0" w:space="0" w:color="auto"/>
                    <w:bottom w:val="none" w:sz="0" w:space="0" w:color="auto"/>
                    <w:right w:val="none" w:sz="0" w:space="0" w:color="auto"/>
                  </w:divBdr>
                  <w:divsChild>
                    <w:div w:id="644823704">
                      <w:marLeft w:val="0"/>
                      <w:marRight w:val="0"/>
                      <w:marTop w:val="0"/>
                      <w:marBottom w:val="0"/>
                      <w:divBdr>
                        <w:top w:val="none" w:sz="0" w:space="0" w:color="auto"/>
                        <w:left w:val="none" w:sz="0" w:space="0" w:color="auto"/>
                        <w:bottom w:val="none" w:sz="0" w:space="0" w:color="auto"/>
                        <w:right w:val="none" w:sz="0" w:space="0" w:color="auto"/>
                      </w:divBdr>
                      <w:divsChild>
                        <w:div w:id="2143113930">
                          <w:marLeft w:val="0"/>
                          <w:marRight w:val="0"/>
                          <w:marTop w:val="0"/>
                          <w:marBottom w:val="0"/>
                          <w:divBdr>
                            <w:top w:val="none" w:sz="0" w:space="0" w:color="auto"/>
                            <w:left w:val="none" w:sz="0" w:space="0" w:color="auto"/>
                            <w:bottom w:val="none" w:sz="0" w:space="0" w:color="auto"/>
                            <w:right w:val="none" w:sz="0" w:space="0" w:color="auto"/>
                          </w:divBdr>
                          <w:divsChild>
                            <w:div w:id="1813325706">
                              <w:marLeft w:val="0"/>
                              <w:marRight w:val="0"/>
                              <w:marTop w:val="0"/>
                              <w:marBottom w:val="0"/>
                              <w:divBdr>
                                <w:top w:val="none" w:sz="0" w:space="0" w:color="auto"/>
                                <w:left w:val="none" w:sz="0" w:space="0" w:color="auto"/>
                                <w:bottom w:val="none" w:sz="0" w:space="0" w:color="auto"/>
                                <w:right w:val="none" w:sz="0" w:space="0" w:color="auto"/>
                              </w:divBdr>
                              <w:divsChild>
                                <w:div w:id="96028823">
                                  <w:marLeft w:val="0"/>
                                  <w:marRight w:val="0"/>
                                  <w:marTop w:val="0"/>
                                  <w:marBottom w:val="0"/>
                                  <w:divBdr>
                                    <w:top w:val="none" w:sz="0" w:space="0" w:color="auto"/>
                                    <w:left w:val="none" w:sz="0" w:space="0" w:color="auto"/>
                                    <w:bottom w:val="none" w:sz="0" w:space="0" w:color="auto"/>
                                    <w:right w:val="none" w:sz="0" w:space="0" w:color="auto"/>
                                  </w:divBdr>
                                  <w:divsChild>
                                    <w:div w:id="1362049008">
                                      <w:marLeft w:val="60"/>
                                      <w:marRight w:val="0"/>
                                      <w:marTop w:val="0"/>
                                      <w:marBottom w:val="0"/>
                                      <w:divBdr>
                                        <w:top w:val="none" w:sz="0" w:space="0" w:color="auto"/>
                                        <w:left w:val="none" w:sz="0" w:space="0" w:color="auto"/>
                                        <w:bottom w:val="none" w:sz="0" w:space="0" w:color="auto"/>
                                        <w:right w:val="none" w:sz="0" w:space="0" w:color="auto"/>
                                      </w:divBdr>
                                      <w:divsChild>
                                        <w:div w:id="912620635">
                                          <w:marLeft w:val="0"/>
                                          <w:marRight w:val="0"/>
                                          <w:marTop w:val="0"/>
                                          <w:marBottom w:val="0"/>
                                          <w:divBdr>
                                            <w:top w:val="none" w:sz="0" w:space="0" w:color="auto"/>
                                            <w:left w:val="none" w:sz="0" w:space="0" w:color="auto"/>
                                            <w:bottom w:val="none" w:sz="0" w:space="0" w:color="auto"/>
                                            <w:right w:val="none" w:sz="0" w:space="0" w:color="auto"/>
                                          </w:divBdr>
                                          <w:divsChild>
                                            <w:div w:id="128939758">
                                              <w:marLeft w:val="0"/>
                                              <w:marRight w:val="0"/>
                                              <w:marTop w:val="0"/>
                                              <w:marBottom w:val="120"/>
                                              <w:divBdr>
                                                <w:top w:val="single" w:sz="6" w:space="0" w:color="F5F5F5"/>
                                                <w:left w:val="single" w:sz="6" w:space="0" w:color="F5F5F5"/>
                                                <w:bottom w:val="single" w:sz="6" w:space="0" w:color="F5F5F5"/>
                                                <w:right w:val="single" w:sz="6" w:space="0" w:color="F5F5F5"/>
                                              </w:divBdr>
                                              <w:divsChild>
                                                <w:div w:id="71241971">
                                                  <w:marLeft w:val="0"/>
                                                  <w:marRight w:val="0"/>
                                                  <w:marTop w:val="0"/>
                                                  <w:marBottom w:val="0"/>
                                                  <w:divBdr>
                                                    <w:top w:val="none" w:sz="0" w:space="0" w:color="auto"/>
                                                    <w:left w:val="none" w:sz="0" w:space="0" w:color="auto"/>
                                                    <w:bottom w:val="none" w:sz="0" w:space="0" w:color="auto"/>
                                                    <w:right w:val="none" w:sz="0" w:space="0" w:color="auto"/>
                                                  </w:divBdr>
                                                  <w:divsChild>
                                                    <w:div w:id="445007320">
                                                      <w:marLeft w:val="0"/>
                                                      <w:marRight w:val="0"/>
                                                      <w:marTop w:val="0"/>
                                                      <w:marBottom w:val="0"/>
                                                      <w:divBdr>
                                                        <w:top w:val="none" w:sz="0" w:space="0" w:color="auto"/>
                                                        <w:left w:val="none" w:sz="0" w:space="0" w:color="auto"/>
                                                        <w:bottom w:val="none" w:sz="0" w:space="0" w:color="auto"/>
                                                        <w:right w:val="none" w:sz="0" w:space="0" w:color="auto"/>
                                                      </w:divBdr>
                                                    </w:div>
                                                  </w:divsChild>
                                                </w:div>
                                                <w:div w:id="1409232305">
                                                  <w:marLeft w:val="0"/>
                                                  <w:marRight w:val="0"/>
                                                  <w:marTop w:val="0"/>
                                                  <w:marBottom w:val="0"/>
                                                  <w:divBdr>
                                                    <w:top w:val="none" w:sz="0" w:space="0" w:color="auto"/>
                                                    <w:left w:val="none" w:sz="0" w:space="0" w:color="auto"/>
                                                    <w:bottom w:val="none" w:sz="0" w:space="0" w:color="auto"/>
                                                    <w:right w:val="none" w:sz="0" w:space="0" w:color="auto"/>
                                                  </w:divBdr>
                                                  <w:divsChild>
                                                    <w:div w:id="9784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6A196-7FBE-4558-8C79-75FE6B89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Helena.choi2</dc:creator>
  <cp:lastModifiedBy>Helena.choi2</cp:lastModifiedBy>
  <cp:revision>4</cp:revision>
  <dcterms:created xsi:type="dcterms:W3CDTF">2016-07-21T23:16:00Z</dcterms:created>
  <dcterms:modified xsi:type="dcterms:W3CDTF">2016-07-21T23:49:00Z</dcterms:modified>
</cp:coreProperties>
</file>